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FF" w:rsidRDefault="00E962FF" w:rsidP="000B1DC9">
      <w:pPr>
        <w:rPr>
          <w:rFonts w:eastAsia="Times New Roman" w:cs="Times New Roman"/>
          <w:b/>
          <w:sz w:val="22"/>
          <w:szCs w:val="22"/>
          <w:shd w:val="clear" w:color="auto" w:fill="FFFFFF"/>
        </w:rPr>
      </w:pPr>
      <w:r>
        <w:rPr>
          <w:rFonts w:eastAsia="Times New Roman" w:cs="Times New Roman"/>
          <w:b/>
          <w:sz w:val="22"/>
          <w:szCs w:val="22"/>
          <w:shd w:val="clear" w:color="auto" w:fill="FFFFFF"/>
        </w:rPr>
        <w:t>Hanna Swaab</w:t>
      </w:r>
    </w:p>
    <w:p w:rsidR="00E962FF" w:rsidRDefault="00E962FF" w:rsidP="000B1DC9">
      <w:pPr>
        <w:rPr>
          <w:rFonts w:eastAsia="Times New Roman" w:cs="Times New Roman"/>
          <w:b/>
          <w:sz w:val="22"/>
          <w:szCs w:val="22"/>
          <w:shd w:val="clear" w:color="auto" w:fill="FFFFFF"/>
        </w:rPr>
      </w:pPr>
    </w:p>
    <w:p w:rsidR="000B1DC9" w:rsidRPr="000B1DC9" w:rsidRDefault="000B1DC9" w:rsidP="000B1DC9">
      <w:pPr>
        <w:rPr>
          <w:rFonts w:eastAsia="Times New Roman" w:cs="Times New Roman"/>
          <w:b/>
          <w:sz w:val="22"/>
          <w:szCs w:val="22"/>
          <w:shd w:val="clear" w:color="auto" w:fill="FFFFFF"/>
        </w:rPr>
      </w:pPr>
      <w:r w:rsidRPr="000B1DC9">
        <w:rPr>
          <w:rFonts w:eastAsia="Times New Roman" w:cs="Times New Roman"/>
          <w:b/>
          <w:sz w:val="22"/>
          <w:szCs w:val="22"/>
          <w:shd w:val="clear" w:color="auto" w:fill="FFFFFF"/>
        </w:rPr>
        <w:t>Neurocognitieve vaardigheden in kaart brengen</w:t>
      </w:r>
      <w:r>
        <w:rPr>
          <w:rFonts w:eastAsia="Times New Roman" w:cs="Times New Roman"/>
          <w:b/>
          <w:sz w:val="22"/>
          <w:szCs w:val="22"/>
          <w:shd w:val="clear" w:color="auto" w:fill="FFFFFF"/>
        </w:rPr>
        <w:t xml:space="preserve"> in een forensische doelgroep</w:t>
      </w:r>
    </w:p>
    <w:p w:rsidR="000B1DC9" w:rsidRPr="000B1DC9" w:rsidRDefault="000B1DC9" w:rsidP="000B1DC9">
      <w:pPr>
        <w:rPr>
          <w:rFonts w:eastAsia="Times New Roman" w:cs="Times New Roman"/>
          <w:sz w:val="22"/>
          <w:szCs w:val="22"/>
        </w:rPr>
      </w:pPr>
      <w:r w:rsidRPr="000B1DC9">
        <w:rPr>
          <w:rFonts w:eastAsia="Times New Roman" w:cs="Times New Roman"/>
          <w:sz w:val="22"/>
          <w:szCs w:val="22"/>
          <w:shd w:val="clear" w:color="auto" w:fill="FFFFFF"/>
        </w:rPr>
        <w:t xml:space="preserve">Voorkomen dat kinderen met moeilijk gedrag meer problemen krijgen en uiteindelijk misschien in de criminaliteit belanden. Dat is het doel van het Preventief Interventie Team (PIT), dat sinds 2011 bestaat. Hierin werken de gemeente Amsterdam en de Universiteit Leiden intensief samen om kinderen tussen de 6 en 18 jaar die ernstig probleemgedrag vertonen te helpen. </w:t>
      </w:r>
      <w:r w:rsidRPr="000B1DC9">
        <w:rPr>
          <w:rFonts w:cs="Times New Roman"/>
          <w:sz w:val="22"/>
          <w:szCs w:val="22"/>
        </w:rPr>
        <w:t>De opdracht luidt: actief en preventief ingrijpen en doen wat nodig is om jongeren op het rechte pad te houden. Belangrijkste kenmerken van de werkwijze: signaleren in een vroeg stadium, snel handelen, zorgen voor goede informatie en passende hulp leveren. In de werkwijze van het team zijn de nieuwste wetenschappelijke inzichten op het gebied van de neuropsychologie - screening op sociale leerbaarheid - geïntegreerd in een praktische aanpak. </w:t>
      </w:r>
      <w:r w:rsidRPr="000B1DC9">
        <w:rPr>
          <w:rFonts w:eastAsia="Times New Roman" w:cs="Times New Roman"/>
          <w:sz w:val="22"/>
          <w:szCs w:val="22"/>
          <w:shd w:val="clear" w:color="auto" w:fill="FFFFFF"/>
        </w:rPr>
        <w:t xml:space="preserve">Het gaat bij deze screening om een nieuwe methode die is gebaseerd op de meest recente wetenschappelijke inzichten. Tot op dit moment is screening voornamelijk gebaseerd op waargenomen gedrag of vragenlijsten over gedrag. Screening op sociale leerbaarheid gaat een stapje dieper en kijkt naar wat er in de hersenen gebeurt.  Bij het PIT worden neurocognitieve vaardigheden in kaart gebracht onder andere met behulp van huidgeleiding, eye-tracking en hartslagmeting. </w:t>
      </w:r>
      <w:r w:rsidR="002114D9">
        <w:rPr>
          <w:rFonts w:eastAsia="Times New Roman" w:cs="Times New Roman"/>
          <w:sz w:val="22"/>
          <w:szCs w:val="22"/>
          <w:shd w:val="clear" w:color="auto" w:fill="FFFFFF"/>
        </w:rPr>
        <w:t xml:space="preserve">Bij de screening beoordelen </w:t>
      </w:r>
      <w:r w:rsidRPr="000B1DC9">
        <w:rPr>
          <w:rFonts w:eastAsia="Times New Roman" w:cs="Times New Roman"/>
          <w:sz w:val="22"/>
          <w:szCs w:val="22"/>
          <w:shd w:val="clear" w:color="auto" w:fill="FFFFFF"/>
        </w:rPr>
        <w:t xml:space="preserve">kinderen bijvoorbeeld filmpjes met sociale en emotionele situaties. Dit geeft informatie over hoe kind met sociale situaties omgaat. Daardoor kan worden </w:t>
      </w:r>
      <w:r w:rsidR="002114D9">
        <w:rPr>
          <w:rFonts w:eastAsia="Times New Roman" w:cs="Times New Roman"/>
          <w:sz w:val="22"/>
          <w:szCs w:val="22"/>
          <w:shd w:val="clear" w:color="auto" w:fill="FFFFFF"/>
        </w:rPr>
        <w:t xml:space="preserve">onderzocht </w:t>
      </w:r>
      <w:r w:rsidRPr="000B1DC9">
        <w:rPr>
          <w:rFonts w:eastAsia="Times New Roman" w:cs="Times New Roman"/>
          <w:sz w:val="22"/>
          <w:szCs w:val="22"/>
          <w:shd w:val="clear" w:color="auto" w:fill="FFFFFF"/>
        </w:rPr>
        <w:t xml:space="preserve">welke interventies gaan werken </w:t>
      </w:r>
      <w:r w:rsidR="002114D9">
        <w:rPr>
          <w:rFonts w:eastAsia="Times New Roman" w:cs="Times New Roman"/>
          <w:sz w:val="22"/>
          <w:szCs w:val="22"/>
          <w:shd w:val="clear" w:color="auto" w:fill="FFFFFF"/>
        </w:rPr>
        <w:t>voor welk kind</w:t>
      </w:r>
      <w:r w:rsidRPr="000B1DC9">
        <w:rPr>
          <w:rFonts w:eastAsia="Times New Roman" w:cs="Times New Roman"/>
          <w:sz w:val="22"/>
          <w:szCs w:val="22"/>
          <w:shd w:val="clear" w:color="auto" w:fill="FFFFFF"/>
        </w:rPr>
        <w:t xml:space="preserve">. Prof </w:t>
      </w:r>
      <w:r>
        <w:rPr>
          <w:rFonts w:eastAsia="Times New Roman" w:cs="Times New Roman"/>
          <w:sz w:val="22"/>
          <w:szCs w:val="22"/>
          <w:shd w:val="clear" w:color="auto" w:fill="FFFFFF"/>
        </w:rPr>
        <w:t xml:space="preserve">Hanna </w:t>
      </w:r>
      <w:r w:rsidRPr="000B1DC9">
        <w:rPr>
          <w:rFonts w:eastAsia="Times New Roman" w:cs="Times New Roman"/>
          <w:sz w:val="22"/>
          <w:szCs w:val="22"/>
          <w:shd w:val="clear" w:color="auto" w:fill="FFFFFF"/>
        </w:rPr>
        <w:t xml:space="preserve">Swaab zal in deze lezing ingaan op deze screening methode en de meerwaarde voor de forensische rapportage. </w:t>
      </w:r>
    </w:p>
    <w:p w:rsidR="00CA7B8A" w:rsidRDefault="00CA7B8A"/>
    <w:p w:rsidR="00E962FF" w:rsidRDefault="00E962FF">
      <w:bookmarkStart w:id="0" w:name="_GoBack"/>
    </w:p>
    <w:bookmarkEnd w:id="0"/>
    <w:p w:rsidR="00E962FF" w:rsidRDefault="00E962FF" w:rsidP="00E962FF"/>
    <w:p w:rsidR="00E962FF" w:rsidRPr="00E962FF" w:rsidRDefault="00E962FF" w:rsidP="00E962FF">
      <w:pPr>
        <w:rPr>
          <w:b/>
        </w:rPr>
      </w:pPr>
      <w:r w:rsidRPr="00E962FF">
        <w:rPr>
          <w:b/>
        </w:rPr>
        <w:t>Fred Teeven:</w:t>
      </w:r>
    </w:p>
    <w:p w:rsidR="00E962FF" w:rsidRDefault="00E962FF" w:rsidP="00E962FF"/>
    <w:p w:rsidR="00E962FF" w:rsidRDefault="00E962FF" w:rsidP="00E962FF">
      <w:r>
        <w:t>1.  Gedurende de periode 1 september 1977 tot en met 23 maart 2017 is Fred Teeven bijna 40 jaar werkzaam geweest in het publieke domein. Nadat hij de controleurscursus van de Rijksbelastingdienst had afgerond in 1980 werkte Fred 10 jaar als rechercheur bij de fiscale recherche van de FIOD. Na het afronden van een avondstudie rechten was hij vanaf 1990 achtereenvolgens teamleider bij de douanerecherche van de FIOD, officier van justitie belast met de bestrijding van zware georganiseerde misdaad in Amsterdam en landelijk officier oorlogsmisdrijven , kamerlid voor Leefbaar Nederland en de VVD. Rond de eeuwwisseling volgde hij een deeltijdopleiding bestuurskunde. Vanaf 2010 maakte hij als staatssecretaris van veiligheid en justitie deel uit van de kabinetten Rutte 1 en 2 en nam hij tot 2017 na zijn aftreden in 2015 nog 1,5 jaar plaats in de Tweede Kamer als defensiewoordvoerder. Sinds 2017 werkt Fred Teeven in de private sector, nog steeds minimaal 1 dag per maand als buschauffeur en is hij managing partner van Meines, Holla en Partners, een bureau wat zich bezig houdt met (strategische) lobby en communicatie. Daarnaast vervult hij enkele functies als toezichthouder in de Jeugdzorg en voorzitter van een branchevereniging voor het auteursrecht, Voice. Fred Teeven wordt internationaal gezien als een deskundige op het terrein van het oorlogsstrafrecht. </w:t>
      </w:r>
    </w:p>
    <w:p w:rsidR="00E962FF" w:rsidRDefault="00E962FF" w:rsidP="00E962FF"/>
    <w:p w:rsidR="00E962FF" w:rsidRDefault="00E962FF" w:rsidP="00E962FF">
      <w:r>
        <w:t>2. Mijn lezing zal gaan over "de justitiële- en politieke betekenis van de pro Justitia rapportage, alleen voor de enkeling of ook voor de maatschappij” </w:t>
      </w:r>
    </w:p>
    <w:p w:rsidR="00E962FF" w:rsidRDefault="00E962FF" w:rsidP="00E962FF"/>
    <w:p w:rsidR="00E962FF" w:rsidRDefault="00E962FF" w:rsidP="00E962FF">
      <w:r>
        <w:t>Vriendelijke groet</w:t>
      </w:r>
    </w:p>
    <w:p w:rsidR="00E962FF" w:rsidRDefault="00E962FF" w:rsidP="00E962FF">
      <w:r>
        <w:t>Fred Teeven</w:t>
      </w:r>
    </w:p>
    <w:p w:rsidR="00E962FF" w:rsidRDefault="00E962FF"/>
    <w:sectPr w:rsidR="00E962FF" w:rsidSect="00D477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C9"/>
    <w:rsid w:val="000B1DC9"/>
    <w:rsid w:val="002114D9"/>
    <w:rsid w:val="00C145A0"/>
    <w:rsid w:val="00CA7B8A"/>
    <w:rsid w:val="00D4773F"/>
    <w:rsid w:val="00D5099A"/>
    <w:rsid w:val="00E962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B1D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B1D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5255">
      <w:bodyDiv w:val="1"/>
      <w:marLeft w:val="0"/>
      <w:marRight w:val="0"/>
      <w:marTop w:val="0"/>
      <w:marBottom w:val="0"/>
      <w:divBdr>
        <w:top w:val="none" w:sz="0" w:space="0" w:color="auto"/>
        <w:left w:val="none" w:sz="0" w:space="0" w:color="auto"/>
        <w:bottom w:val="none" w:sz="0" w:space="0" w:color="auto"/>
        <w:right w:val="none" w:sz="0" w:space="0" w:color="auto"/>
      </w:divBdr>
    </w:div>
    <w:div w:id="810052009">
      <w:bodyDiv w:val="1"/>
      <w:marLeft w:val="0"/>
      <w:marRight w:val="0"/>
      <w:marTop w:val="0"/>
      <w:marBottom w:val="0"/>
      <w:divBdr>
        <w:top w:val="none" w:sz="0" w:space="0" w:color="auto"/>
        <w:left w:val="none" w:sz="0" w:space="0" w:color="auto"/>
        <w:bottom w:val="none" w:sz="0" w:space="0" w:color="auto"/>
        <w:right w:val="none" w:sz="0" w:space="0" w:color="auto"/>
      </w:divBdr>
    </w:div>
    <w:div w:id="1701276697">
      <w:bodyDiv w:val="1"/>
      <w:marLeft w:val="0"/>
      <w:marRight w:val="0"/>
      <w:marTop w:val="0"/>
      <w:marBottom w:val="0"/>
      <w:divBdr>
        <w:top w:val="none" w:sz="0" w:space="0" w:color="auto"/>
        <w:left w:val="none" w:sz="0" w:space="0" w:color="auto"/>
        <w:bottom w:val="none" w:sz="0" w:space="0" w:color="auto"/>
        <w:right w:val="none" w:sz="0" w:space="0" w:color="auto"/>
      </w:divBdr>
    </w:div>
    <w:div w:id="1945649845">
      <w:bodyDiv w:val="1"/>
      <w:marLeft w:val="0"/>
      <w:marRight w:val="0"/>
      <w:marTop w:val="0"/>
      <w:marBottom w:val="0"/>
      <w:divBdr>
        <w:top w:val="none" w:sz="0" w:space="0" w:color="auto"/>
        <w:left w:val="none" w:sz="0" w:space="0" w:color="auto"/>
        <w:bottom w:val="none" w:sz="0" w:space="0" w:color="auto"/>
        <w:right w:val="none" w:sz="0" w:space="0" w:color="auto"/>
      </w:divBdr>
    </w:div>
    <w:div w:id="2135102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C2C753CE</Template>
  <TotalTime>1</TotalTime>
  <Pages>1</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Universiteit Utrecht</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Kempes</dc:creator>
  <cp:lastModifiedBy>Balen, van, Josée</cp:lastModifiedBy>
  <cp:revision>2</cp:revision>
  <dcterms:created xsi:type="dcterms:W3CDTF">2020-10-08T12:35:00Z</dcterms:created>
  <dcterms:modified xsi:type="dcterms:W3CDTF">2020-10-08T12:35:00Z</dcterms:modified>
</cp:coreProperties>
</file>